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24" w:rsidRDefault="003707A1" w:rsidP="00D80BFF">
      <w:pPr>
        <w:pStyle w:val="Title"/>
      </w:pPr>
      <w:r>
        <w:t>Describing a Section 4(f) Property</w:t>
      </w:r>
    </w:p>
    <w:p w:rsidR="00D80BFF" w:rsidRDefault="003707A1" w:rsidP="00D80BFF">
      <w:pPr>
        <w:pStyle w:val="ListParagraph"/>
        <w:numPr>
          <w:ilvl w:val="0"/>
          <w:numId w:val="1"/>
        </w:numPr>
        <w:spacing w:after="0"/>
      </w:pPr>
      <w:r>
        <w:t>P</w:t>
      </w:r>
      <w:r w:rsidR="00D80BFF">
        <w:t xml:space="preserve">rovide a detailed map or drawing </w:t>
      </w:r>
      <w:r>
        <w:t xml:space="preserve">(air photo overlaid with parcel boundaries or ROW plans sheets) </w:t>
      </w:r>
      <w:r w:rsidR="00D80BFF">
        <w:t xml:space="preserve">of sufficient scale to identify the section 4(f) resources potentially </w:t>
      </w:r>
      <w:proofErr w:type="gramStart"/>
      <w:r w:rsidR="00D80BFF">
        <w:t>impacted</w:t>
      </w:r>
      <w:proofErr w:type="gramEnd"/>
      <w:r w:rsidR="00D80BFF">
        <w:t xml:space="preserve"> by your project and relationship of the project alternatives to the resource.</w:t>
      </w:r>
      <w:r>
        <w:t xml:space="preserve"> Refer to the example graphic on the </w:t>
      </w:r>
      <w:hyperlink r:id="rId7" w:history="1">
        <w:r w:rsidRPr="003707A1">
          <w:rPr>
            <w:rStyle w:val="Hyperlink"/>
          </w:rPr>
          <w:t>Section 4(f) webpage</w:t>
        </w:r>
      </w:hyperlink>
      <w:r>
        <w:t>.</w:t>
      </w:r>
    </w:p>
    <w:p w:rsidR="003707A1" w:rsidRDefault="003707A1" w:rsidP="003707A1">
      <w:pPr>
        <w:pStyle w:val="ListParagraph"/>
        <w:spacing w:after="0"/>
      </w:pPr>
    </w:p>
    <w:p w:rsidR="003707A1" w:rsidRDefault="003707A1" w:rsidP="003707A1">
      <w:pPr>
        <w:pStyle w:val="ListParagraph"/>
        <w:numPr>
          <w:ilvl w:val="0"/>
          <w:numId w:val="1"/>
        </w:numPr>
        <w:spacing w:after="0"/>
      </w:pPr>
      <w:r>
        <w:t xml:space="preserve">Describe each Section 4(f) resource that </w:t>
      </w:r>
      <w:proofErr w:type="gramStart"/>
      <w:r>
        <w:t>would be used</w:t>
      </w:r>
      <w:proofErr w:type="gramEnd"/>
      <w:r>
        <w:t xml:space="preserve"> by any alternative under consideration. Put the following information into a table for each parcel and reference it to the map.</w:t>
      </w:r>
    </w:p>
    <w:p w:rsidR="00973239" w:rsidRDefault="00973239" w:rsidP="00973239">
      <w:pPr>
        <w:spacing w:after="0"/>
      </w:pPr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S</w:t>
      </w:r>
      <w:r w:rsidR="00D80BFF">
        <w:t>ize (acres or square feet) and location (maps or other exhibits such as photographs, sketches, etc.) of the affected</w:t>
      </w:r>
      <w:r>
        <w:t xml:space="preserve"> Section 4(f) property.</w:t>
      </w:r>
    </w:p>
    <w:p w:rsidR="00973239" w:rsidRDefault="00973239" w:rsidP="003707A1">
      <w:pPr>
        <w:pStyle w:val="ListParagraph"/>
        <w:ind w:left="1080"/>
      </w:pPr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O</w:t>
      </w:r>
      <w:r w:rsidR="00D80BFF">
        <w:t>wnership (city, county, State, etc.) and type of Section 4(f) property (pa</w:t>
      </w:r>
      <w:r>
        <w:t>rk, recreation, historic, etc.).</w:t>
      </w:r>
    </w:p>
    <w:p w:rsidR="00973239" w:rsidRDefault="00973239" w:rsidP="003707A1">
      <w:pPr>
        <w:pStyle w:val="ListParagraph"/>
        <w:ind w:left="1080"/>
      </w:pPr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 xml:space="preserve">Function of or </w:t>
      </w:r>
      <w:r w:rsidR="00D80BFF">
        <w:t>available activities on the property (ball playing, swimming, golfing, etc.)?</w:t>
      </w:r>
    </w:p>
    <w:p w:rsidR="00973239" w:rsidRDefault="00973239" w:rsidP="003707A1">
      <w:pPr>
        <w:pStyle w:val="ListParagraph"/>
        <w:ind w:left="1080"/>
      </w:pPr>
    </w:p>
    <w:p w:rsidR="00D80BFF" w:rsidRDefault="00D80BFF" w:rsidP="003707A1">
      <w:pPr>
        <w:pStyle w:val="ListParagraph"/>
        <w:numPr>
          <w:ilvl w:val="0"/>
          <w:numId w:val="2"/>
        </w:numPr>
        <w:spacing w:after="0"/>
        <w:ind w:left="1080"/>
      </w:pPr>
      <w:r>
        <w:t xml:space="preserve">Describe and locate all existing and planned facilities on your map/sketch (ball diamonds, tennis courts, etc.).  </w:t>
      </w:r>
      <w:r w:rsidR="003707A1">
        <w:t>Include any</w:t>
      </w:r>
      <w:r>
        <w:t xml:space="preserve"> parcels part of any existing or propos</w:t>
      </w:r>
      <w:r w:rsidR="003707A1">
        <w:t>ed State Recreation master Plan.</w:t>
      </w:r>
    </w:p>
    <w:p w:rsidR="00973239" w:rsidRDefault="00973239" w:rsidP="003707A1">
      <w:pPr>
        <w:pStyle w:val="ListParagraph"/>
        <w:ind w:left="1080"/>
      </w:pPr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A</w:t>
      </w:r>
      <w:r w:rsidR="00D80BFF">
        <w:t xml:space="preserve">ccess (pedestrian, vehicular) and usage (approximate </w:t>
      </w:r>
      <w:r>
        <w:t>number of users/visitors, etc.).</w:t>
      </w:r>
    </w:p>
    <w:p w:rsidR="00973239" w:rsidRDefault="00973239" w:rsidP="003707A1">
      <w:pPr>
        <w:pStyle w:val="ListParagraph"/>
        <w:ind w:left="1080"/>
      </w:pPr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R</w:t>
      </w:r>
      <w:r w:rsidR="00D80BFF">
        <w:t>elationship to other simil</w:t>
      </w:r>
      <w:r>
        <w:t>arly used lands in the vicinity, if any.</w:t>
      </w:r>
    </w:p>
    <w:p w:rsidR="00973239" w:rsidRDefault="00973239" w:rsidP="003707A1">
      <w:pPr>
        <w:pStyle w:val="ListParagraph"/>
        <w:ind w:left="1080"/>
      </w:pPr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A</w:t>
      </w:r>
      <w:r w:rsidR="00D80BFF">
        <w:t>pplicable clauses affecting the ownership, such as leases, easements, covenants, restrictions, or conditions, including fo</w:t>
      </w:r>
      <w:r>
        <w:t>rfeiture.</w:t>
      </w:r>
    </w:p>
    <w:p w:rsidR="00973239" w:rsidRDefault="00973239" w:rsidP="003707A1">
      <w:pPr>
        <w:pStyle w:val="ListParagraph"/>
        <w:ind w:left="1080"/>
      </w:pPr>
      <w:bookmarkStart w:id="0" w:name="_GoBack"/>
      <w:bookmarkEnd w:id="0"/>
    </w:p>
    <w:p w:rsidR="00D80BFF" w:rsidRDefault="003707A1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U</w:t>
      </w:r>
      <w:r w:rsidR="00D80BFF">
        <w:t>nusual characteristics of the Section 4</w:t>
      </w:r>
      <w:r w:rsidR="00680700">
        <w:t>(</w:t>
      </w:r>
      <w:r w:rsidR="00D80BFF">
        <w:t>f) property (flooding problems, terrain conditions, or other features) that either reduce or enhance the value</w:t>
      </w:r>
      <w:r>
        <w:t xml:space="preserve"> of all or part of the property.</w:t>
      </w:r>
    </w:p>
    <w:p w:rsidR="00973239" w:rsidRDefault="00973239" w:rsidP="003707A1">
      <w:pPr>
        <w:pStyle w:val="ListParagraph"/>
        <w:ind w:left="1080"/>
      </w:pPr>
    </w:p>
    <w:p w:rsidR="00D80BFF" w:rsidRDefault="00D80BFF" w:rsidP="003707A1">
      <w:pPr>
        <w:pStyle w:val="ListParagraph"/>
        <w:numPr>
          <w:ilvl w:val="0"/>
          <w:numId w:val="2"/>
        </w:numPr>
        <w:spacing w:after="0"/>
        <w:ind w:left="1080"/>
      </w:pPr>
      <w:r>
        <w:t>Has the acquisition of land or any improvements to the resource used funds from the Land and Water Conservation Fund A</w:t>
      </w:r>
      <w:r w:rsidR="006549F8">
        <w:t>ct of</w:t>
      </w:r>
      <w:r w:rsidR="003131BE">
        <w:t xml:space="preserve"> </w:t>
      </w:r>
      <w:r w:rsidR="006549F8">
        <w:t>1965 (administered by the Recreation Conservation Office (RCO)</w:t>
      </w:r>
      <w:r w:rsidR="00973239">
        <w:t>?  If so, a Section 6(f) evaluation is required.</w:t>
      </w:r>
    </w:p>
    <w:p w:rsidR="00D80BFF" w:rsidRDefault="00D80BFF" w:rsidP="00D80BFF">
      <w:pPr>
        <w:spacing w:after="0"/>
      </w:pPr>
    </w:p>
    <w:p w:rsidR="003707A1" w:rsidRDefault="003707A1" w:rsidP="00D80BFF">
      <w:pPr>
        <w:spacing w:after="0"/>
      </w:pPr>
    </w:p>
    <w:sectPr w:rsidR="003707A1" w:rsidSect="00530D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FF" w:rsidRDefault="00D80BFF" w:rsidP="00D80BFF">
      <w:pPr>
        <w:spacing w:after="0" w:line="240" w:lineRule="auto"/>
      </w:pPr>
      <w:r>
        <w:separator/>
      </w:r>
    </w:p>
  </w:endnote>
  <w:endnote w:type="continuationSeparator" w:id="0">
    <w:p w:rsidR="00D80BFF" w:rsidRDefault="00D80BFF" w:rsidP="00D8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FF" w:rsidRDefault="00D80BFF">
    <w:pPr>
      <w:pStyle w:val="Footer"/>
    </w:pPr>
    <w:r>
      <w:t>WSDOT, ESO, NEPA/SEPA Program</w:t>
    </w:r>
  </w:p>
  <w:p w:rsidR="00D80BFF" w:rsidRDefault="00D80BFF">
    <w:pPr>
      <w:pStyle w:val="Footer"/>
    </w:pPr>
    <w:r>
      <w:t xml:space="preserve">Last Updated:  </w:t>
    </w:r>
    <w:r w:rsidR="008A51B9">
      <w:t>June</w:t>
    </w:r>
    <w:r w:rsidR="003707A1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FF" w:rsidRDefault="00D80BFF" w:rsidP="00D80BFF">
      <w:pPr>
        <w:spacing w:after="0" w:line="240" w:lineRule="auto"/>
      </w:pPr>
      <w:r>
        <w:separator/>
      </w:r>
    </w:p>
  </w:footnote>
  <w:footnote w:type="continuationSeparator" w:id="0">
    <w:p w:rsidR="00D80BFF" w:rsidRDefault="00D80BFF" w:rsidP="00D8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FE7"/>
    <w:multiLevelType w:val="hybridMultilevel"/>
    <w:tmpl w:val="9758B7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4EB4"/>
    <w:multiLevelType w:val="hybridMultilevel"/>
    <w:tmpl w:val="4E74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FF"/>
    <w:rsid w:val="00081DBD"/>
    <w:rsid w:val="0030612B"/>
    <w:rsid w:val="003131BE"/>
    <w:rsid w:val="00336457"/>
    <w:rsid w:val="003707A1"/>
    <w:rsid w:val="00530DFE"/>
    <w:rsid w:val="006549F8"/>
    <w:rsid w:val="00680700"/>
    <w:rsid w:val="008A51B9"/>
    <w:rsid w:val="00973239"/>
    <w:rsid w:val="00AA130A"/>
    <w:rsid w:val="00D80BFF"/>
    <w:rsid w:val="00D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970C"/>
  <w15:docId w15:val="{A79F2A82-62B3-44BE-90D6-D8FF1C1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FE"/>
  </w:style>
  <w:style w:type="paragraph" w:styleId="Heading1">
    <w:name w:val="heading 1"/>
    <w:basedOn w:val="Normal"/>
    <w:next w:val="Normal"/>
    <w:link w:val="Heading1Char"/>
    <w:uiPriority w:val="9"/>
    <w:qFormat/>
    <w:rsid w:val="00D8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0B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8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FF"/>
  </w:style>
  <w:style w:type="paragraph" w:styleId="Footer">
    <w:name w:val="footer"/>
    <w:basedOn w:val="Normal"/>
    <w:link w:val="FooterChar"/>
    <w:uiPriority w:val="99"/>
    <w:semiHidden/>
    <w:unhideWhenUsed/>
    <w:rsid w:val="00D8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FF"/>
  </w:style>
  <w:style w:type="paragraph" w:styleId="Title">
    <w:name w:val="Title"/>
    <w:basedOn w:val="Normal"/>
    <w:next w:val="Normal"/>
    <w:link w:val="TitleChar"/>
    <w:uiPriority w:val="10"/>
    <w:qFormat/>
    <w:rsid w:val="00D80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0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sdot.wa.gov/environment/technical/disciplines/social-and-land-use-effects/section-4f-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4(f) Evaluation Requirements</vt:lpstr>
    </vt:vector>
  </TitlesOfParts>
  <Company>WSDOT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4(f) Evaluation Requirements</dc:title>
  <dc:subject>Section 4(f) Evaluation Requirements</dc:subject>
  <dc:creator>WSDOT - Environmental Services - NEPA/SEPA</dc:creator>
  <cp:keywords/>
  <dc:description/>
  <cp:lastModifiedBy>Carle, Ashley</cp:lastModifiedBy>
  <cp:revision>3</cp:revision>
  <dcterms:created xsi:type="dcterms:W3CDTF">2019-04-12T19:09:00Z</dcterms:created>
  <dcterms:modified xsi:type="dcterms:W3CDTF">2019-04-12T19:17:00Z</dcterms:modified>
</cp:coreProperties>
</file>